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D1" w:rsidRDefault="00B928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28D1" w:rsidRDefault="00B928D1">
      <w:pPr>
        <w:pStyle w:val="ConsPlusNormal"/>
        <w:jc w:val="both"/>
        <w:outlineLvl w:val="0"/>
      </w:pPr>
    </w:p>
    <w:p w:rsidR="00B928D1" w:rsidRDefault="00B928D1">
      <w:pPr>
        <w:pStyle w:val="ConsPlusNormal"/>
        <w:outlineLvl w:val="0"/>
      </w:pPr>
      <w:r>
        <w:t>Зарегистрировано в Минюсте России 26 июля 2017 г. N 47532</w:t>
      </w:r>
    </w:p>
    <w:p w:rsidR="00B928D1" w:rsidRDefault="00B928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928D1" w:rsidRDefault="00B928D1">
      <w:pPr>
        <w:pStyle w:val="ConsPlusTitle"/>
        <w:jc w:val="both"/>
      </w:pPr>
    </w:p>
    <w:p w:rsidR="00B928D1" w:rsidRDefault="00B928D1">
      <w:pPr>
        <w:pStyle w:val="ConsPlusTitle"/>
        <w:jc w:val="center"/>
      </w:pPr>
      <w:r>
        <w:t>ПРИКАЗ</w:t>
      </w:r>
    </w:p>
    <w:p w:rsidR="00B928D1" w:rsidRDefault="00B928D1">
      <w:pPr>
        <w:pStyle w:val="ConsPlusTitle"/>
        <w:jc w:val="center"/>
      </w:pPr>
      <w:r>
        <w:t>от 29 июня 2017 г. N 613</w:t>
      </w:r>
    </w:p>
    <w:p w:rsidR="00B928D1" w:rsidRDefault="00B928D1">
      <w:pPr>
        <w:pStyle w:val="ConsPlusTitle"/>
        <w:jc w:val="both"/>
      </w:pPr>
    </w:p>
    <w:p w:rsidR="00B928D1" w:rsidRDefault="00B928D1">
      <w:pPr>
        <w:pStyle w:val="ConsPlusTitle"/>
        <w:jc w:val="center"/>
      </w:pPr>
      <w:r>
        <w:t>О ВНЕСЕНИИ ИЗМЕНЕНИЙ</w:t>
      </w:r>
    </w:p>
    <w:p w:rsidR="00B928D1" w:rsidRDefault="00B928D1">
      <w:pPr>
        <w:pStyle w:val="ConsPlusTitle"/>
        <w:jc w:val="center"/>
      </w:pPr>
      <w:r>
        <w:t>В ФЕДЕРАЛЬНЫЙ ГОСУДАРСТВЕННЫЙ ОБРАЗОВАТЕЛЬНЫЙ</w:t>
      </w:r>
    </w:p>
    <w:p w:rsidR="00B928D1" w:rsidRDefault="00B928D1">
      <w:pPr>
        <w:pStyle w:val="ConsPlusTitle"/>
        <w:jc w:val="center"/>
      </w:pPr>
      <w:r>
        <w:t>СТАНДАРТ СРЕДНЕГО ОБЩЕГО ОБРАЗОВАНИЯ, УТВЕРЖДЕННЫЙ ПРИКАЗОМ</w:t>
      </w:r>
    </w:p>
    <w:p w:rsidR="00B928D1" w:rsidRDefault="00B928D1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B928D1" w:rsidRDefault="00B928D1">
      <w:pPr>
        <w:pStyle w:val="ConsPlusTitle"/>
        <w:jc w:val="center"/>
      </w:pPr>
      <w:r>
        <w:t>ОТ 17 МАЯ 2012 Г. N 413</w:t>
      </w: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B928D1" w:rsidRDefault="00B928D1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32" w:history="1">
        <w:r>
          <w:rPr>
            <w:color w:val="0000FF"/>
          </w:rPr>
          <w:t>изменения</w:t>
        </w:r>
      </w:hyperlink>
      <w:r>
        <w:t xml:space="preserve">, которые вносятся в федеральный государственный </w:t>
      </w:r>
      <w:hyperlink r:id="rId8" w:history="1">
        <w:r>
          <w:rPr>
            <w:color w:val="0000FF"/>
          </w:rPr>
          <w:t>образовательный 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9 февраля 2015 г., регистрационный N 35953) и от 31 декабря 2015 г. N 1578 (зарегистрирован Министерством юстиции Российской Федерации 9 февраля 2016 г., регистрационный N 41020).</w:t>
      </w:r>
      <w:proofErr w:type="gramEnd"/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right"/>
      </w:pPr>
      <w:r>
        <w:t>Министр</w:t>
      </w:r>
    </w:p>
    <w:p w:rsidR="00B928D1" w:rsidRDefault="00B928D1">
      <w:pPr>
        <w:pStyle w:val="ConsPlusNormal"/>
        <w:jc w:val="right"/>
      </w:pPr>
      <w:r>
        <w:t>О.Ю.ВАСИЛЬЕВА</w:t>
      </w: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right"/>
        <w:outlineLvl w:val="0"/>
      </w:pPr>
      <w:r>
        <w:t>Приложение</w:t>
      </w: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right"/>
      </w:pPr>
      <w:r>
        <w:t>Утверждены</w:t>
      </w:r>
    </w:p>
    <w:p w:rsidR="00B928D1" w:rsidRDefault="00B928D1">
      <w:pPr>
        <w:pStyle w:val="ConsPlusNormal"/>
        <w:jc w:val="right"/>
      </w:pPr>
      <w:r>
        <w:t>приказом Министерства образования</w:t>
      </w:r>
    </w:p>
    <w:p w:rsidR="00B928D1" w:rsidRDefault="00B928D1">
      <w:pPr>
        <w:pStyle w:val="ConsPlusNormal"/>
        <w:jc w:val="right"/>
      </w:pPr>
      <w:r>
        <w:t>и науки Российской Федерации</w:t>
      </w:r>
    </w:p>
    <w:p w:rsidR="00B928D1" w:rsidRDefault="00B928D1">
      <w:pPr>
        <w:pStyle w:val="ConsPlusNormal"/>
        <w:jc w:val="right"/>
      </w:pPr>
      <w:r>
        <w:t>от 29 июня 2017 г. N 613</w:t>
      </w: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Title"/>
        <w:jc w:val="center"/>
      </w:pPr>
      <w:bookmarkStart w:id="0" w:name="P32"/>
      <w:bookmarkEnd w:id="0"/>
      <w:r>
        <w:t>ИЗМЕНЕНИЯ,</w:t>
      </w:r>
    </w:p>
    <w:p w:rsidR="00B928D1" w:rsidRDefault="00B928D1">
      <w:pPr>
        <w:pStyle w:val="ConsPlusTitle"/>
        <w:jc w:val="center"/>
      </w:pPr>
      <w:r>
        <w:t>КОТОРЫЕ ВНОСЯТСЯ В ФЕДЕРАЛЬНЫЙ ГОСУДАРСТВЕННЫЙ</w:t>
      </w:r>
    </w:p>
    <w:p w:rsidR="00B928D1" w:rsidRDefault="00B928D1">
      <w:pPr>
        <w:pStyle w:val="ConsPlusTitle"/>
        <w:jc w:val="center"/>
      </w:pPr>
      <w:r>
        <w:t>ОБРАЗОВАТЕЛЬНЫЙ СТАНДАРТ СРЕДНЕГО ОБЩЕГО ОБРАЗОВАНИЯ,</w:t>
      </w:r>
    </w:p>
    <w:p w:rsidR="00B928D1" w:rsidRDefault="00B928D1">
      <w:pPr>
        <w:pStyle w:val="ConsPlusTitle"/>
        <w:jc w:val="center"/>
      </w:pPr>
      <w:proofErr w:type="gramStart"/>
      <w:r>
        <w:lastRenderedPageBreak/>
        <w:t>УТВЕРЖДЕННЫЙ</w:t>
      </w:r>
      <w:proofErr w:type="gramEnd"/>
      <w:r>
        <w:t xml:space="preserve"> ПРИКАЗОМ МИНИСТЕРСТВА ОБРАЗОВАНИЯ И НАУКИ</w:t>
      </w:r>
    </w:p>
    <w:p w:rsidR="00B928D1" w:rsidRDefault="00B928D1">
      <w:pPr>
        <w:pStyle w:val="ConsPlusTitle"/>
        <w:jc w:val="center"/>
      </w:pPr>
      <w:r>
        <w:t>РОССИЙСКОЙ ФЕДЕРАЦИИ ОТ 17 МАЯ 2012 Г. N 413</w:t>
      </w: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абзаце втором пункта 6</w:t>
        </w:r>
      </w:hyperlink>
      <w:r>
        <w:t xml:space="preserve"> после слов "отражающих личностные и гражданские позиции в деятельности</w:t>
      </w:r>
      <w:proofErr w:type="gramStart"/>
      <w:r>
        <w:t>,"</w:t>
      </w:r>
      <w:proofErr w:type="gramEnd"/>
      <w:r>
        <w:t xml:space="preserve"> дополнить словами "антикоррупционное мировоззрение,".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Подпункт 6 пункта 7</w:t>
        </w:r>
      </w:hyperlink>
      <w:r>
        <w:t xml:space="preserve"> дополнить словами ",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явлениям".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Подпункт 6</w:t>
        </w:r>
      </w:hyperlink>
      <w:r>
        <w:t xml:space="preserve"> подраздела "Право" (базовый уровень) пункта 9.4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"6) сформированность основ правового мышления и антикоррупционных стандартов поведения</w:t>
      </w:r>
      <w:proofErr w:type="gramStart"/>
      <w:r>
        <w:t>;"</w:t>
      </w:r>
      <w:proofErr w:type="gramEnd"/>
      <w:r>
        <w:t>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4. В </w:t>
      </w:r>
      <w:hyperlink r:id="rId12" w:history="1">
        <w:r>
          <w:rPr>
            <w:color w:val="0000FF"/>
          </w:rPr>
          <w:t>пункте 9.5</w:t>
        </w:r>
      </w:hyperlink>
      <w:r>
        <w:t>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"Математика"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</w:t>
      </w:r>
      <w:proofErr w:type="gramStart"/>
      <w:r>
        <w:t>:"</w:t>
      </w:r>
      <w:proofErr w:type="gramEnd"/>
      <w:r>
        <w:t>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абзац двадцать восьмой</w:t>
        </w:r>
      </w:hyperlink>
      <w:r>
        <w:t xml:space="preserve">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</w:t>
      </w:r>
      <w:proofErr w:type="gramStart"/>
      <w:r>
        <w:t>:"</w:t>
      </w:r>
      <w:proofErr w:type="gramEnd"/>
      <w:r>
        <w:t>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Пункт 9.6</w:t>
        </w:r>
      </w:hyperlink>
      <w:r>
        <w:t xml:space="preserve"> дополнить подразделом "Астрономия" (базовый уровень) следующего содержания: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"Астрономия" (базовый уровень) - требования к предметным результатам освоения учебного предмета должны отражать: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2) понимание сущности наблюдаемых во Вселенной явлений;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proofErr w:type="gramStart"/>
      <w:r>
        <w:t>.".</w:t>
      </w:r>
      <w:proofErr w:type="gramEnd"/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6. </w:t>
      </w:r>
      <w:hyperlink r:id="rId16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7" w:history="1">
        <w:r>
          <w:rPr>
            <w:color w:val="0000FF"/>
          </w:rPr>
          <w:t>пятый пункта 12</w:t>
        </w:r>
      </w:hyperlink>
      <w:r>
        <w:t xml:space="preserve">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"Русский язык";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"Математика"</w:t>
      </w:r>
      <w:proofErr w:type="gramStart"/>
      <w:r>
        <w:t>;"</w:t>
      </w:r>
      <w:proofErr w:type="gramEnd"/>
      <w:r>
        <w:t>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hyperlink r:id="rId18" w:history="1">
        <w:r>
          <w:rPr>
            <w:color w:val="0000FF"/>
          </w:rPr>
          <w:t>Абзац пятнадцатый пункта 18.2.3</w:t>
        </w:r>
      </w:hyperlink>
      <w:r>
        <w:t xml:space="preserve"> дополнить словами ", антикоррупционного мировоззрения".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8. В </w:t>
      </w:r>
      <w:hyperlink r:id="rId19" w:history="1">
        <w:r>
          <w:rPr>
            <w:color w:val="0000FF"/>
          </w:rPr>
          <w:t>пункте 18.3.1</w:t>
        </w:r>
      </w:hyperlink>
      <w:r>
        <w:t>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абзац двадцать второй</w:t>
        </w:r>
      </w:hyperlink>
      <w:r>
        <w:t xml:space="preserve">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"Математика"</w:t>
      </w:r>
      <w:proofErr w:type="gramStart"/>
      <w:r>
        <w:t>;"</w:t>
      </w:r>
      <w:proofErr w:type="gramEnd"/>
      <w:r>
        <w:t>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6)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новым абзацем двадцать шестым следующего содержания: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>"Астрономия" (базовый уровень)</w:t>
      </w:r>
      <w:proofErr w:type="gramStart"/>
      <w:r>
        <w:t>;"</w:t>
      </w:r>
      <w:proofErr w:type="gramEnd"/>
      <w:r>
        <w:t>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абзацы двадцать шесть</w:t>
        </w:r>
      </w:hyperlink>
      <w:r>
        <w:t xml:space="preserve"> - </w:t>
      </w:r>
      <w:hyperlink r:id="rId23" w:history="1">
        <w:r>
          <w:rPr>
            <w:color w:val="0000FF"/>
          </w:rPr>
          <w:t>сорок</w:t>
        </w:r>
      </w:hyperlink>
      <w:r>
        <w:t xml:space="preserve"> считать абзацами двадцать семь - сорок один соответственно;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г) в </w:t>
      </w:r>
      <w:hyperlink r:id="rId24" w:history="1">
        <w:r>
          <w:rPr>
            <w:color w:val="0000FF"/>
          </w:rPr>
          <w:t>абзаце тридцать четвертом</w:t>
        </w:r>
      </w:hyperlink>
      <w:r>
        <w:t xml:space="preserve"> слово "Астрономия"</w:t>
      </w:r>
      <w:proofErr w:type="gramStart"/>
      <w:r>
        <w:t>,"</w:t>
      </w:r>
      <w:proofErr w:type="gramEnd"/>
      <w:r>
        <w:t xml:space="preserve"> исключить;</w:t>
      </w:r>
    </w:p>
    <w:p w:rsidR="00B928D1" w:rsidRDefault="00B928D1">
      <w:pPr>
        <w:pStyle w:val="ConsPlusNormal"/>
        <w:spacing w:before="220"/>
        <w:ind w:firstLine="540"/>
        <w:jc w:val="both"/>
      </w:pPr>
      <w:r>
        <w:t xml:space="preserve">д) </w:t>
      </w:r>
      <w:hyperlink r:id="rId25" w:history="1">
        <w:r>
          <w:rPr>
            <w:color w:val="0000FF"/>
          </w:rPr>
          <w:t>абзац тридцать девятый</w:t>
        </w:r>
      </w:hyperlink>
      <w:r>
        <w:t xml:space="preserve"> изложить в следующей редакции:</w:t>
      </w:r>
    </w:p>
    <w:p w:rsidR="00B928D1" w:rsidRDefault="00B928D1">
      <w:pPr>
        <w:pStyle w:val="ConsPlusNormal"/>
        <w:spacing w:before="220"/>
        <w:ind w:firstLine="540"/>
        <w:jc w:val="both"/>
      </w:pPr>
      <w:proofErr w:type="gramStart"/>
      <w:r>
        <w:t>"Учебный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"Астрономия".".</w:t>
      </w:r>
      <w:proofErr w:type="gramEnd"/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jc w:val="both"/>
      </w:pPr>
    </w:p>
    <w:p w:rsidR="00B928D1" w:rsidRDefault="00B928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595" w:rsidRDefault="00044595">
      <w:bookmarkStart w:id="1" w:name="_GoBack"/>
      <w:bookmarkEnd w:id="1"/>
    </w:p>
    <w:sectPr w:rsidR="00044595" w:rsidSect="0076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D1"/>
    <w:rsid w:val="00044595"/>
    <w:rsid w:val="00B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9B4621819EEE1B65EE2732DDC02367CA76A608058C915AE1FC85678F55CF8CE32F1Q9UAM" TargetMode="External"/><Relationship Id="rId13" Type="http://schemas.openxmlformats.org/officeDocument/2006/relationships/hyperlink" Target="consultantplus://offline/ref=33F9B4621819EEE1B65EE2732DDC02367CA76A608058C915AE1FC85678F55CF8CE32F19FB41BFD60Q2U0M" TargetMode="External"/><Relationship Id="rId18" Type="http://schemas.openxmlformats.org/officeDocument/2006/relationships/hyperlink" Target="consultantplus://offline/ref=33F9B4621819EEE1B65EE2732DDC02367CA76A608058C915AE1FC85678F55CF8CE32F19FB41BFA65Q2U9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F9B4621819EEE1B65EE2732DDC02367CA76A608058C915AE1FC85678F55CF8CE32F199QBUDM" TargetMode="External"/><Relationship Id="rId7" Type="http://schemas.openxmlformats.org/officeDocument/2006/relationships/hyperlink" Target="consultantplus://offline/ref=33F9B4621819EEE1B65EE2732DDC02367FAF696A825EC915AE1FC85678F55CF8CE32F19FB41BFF60Q2UFM" TargetMode="External"/><Relationship Id="rId12" Type="http://schemas.openxmlformats.org/officeDocument/2006/relationships/hyperlink" Target="consultantplus://offline/ref=33F9B4621819EEE1B65EE2732DDC02367CA76A608058C915AE1FC85678F55CF8CE32F19DB1Q1UAM" TargetMode="External"/><Relationship Id="rId17" Type="http://schemas.openxmlformats.org/officeDocument/2006/relationships/hyperlink" Target="consultantplus://offline/ref=33F9B4621819EEE1B65EE2732DDC02367CA76A608058C915AE1FC85678F55CF8CE32F19FB41BFC6DQ2UBM" TargetMode="External"/><Relationship Id="rId25" Type="http://schemas.openxmlformats.org/officeDocument/2006/relationships/hyperlink" Target="consultantplus://offline/ref=33F9B4621819EEE1B65EE2732DDC02367CA76A608058C915AE1FC85678F55CF8CE32F19DBDQ1U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F9B4621819EEE1B65EE2732DDC02367CA76A608058C915AE1FC85678F55CF8CE32F19FB41BFC6DQ2UAM" TargetMode="External"/><Relationship Id="rId20" Type="http://schemas.openxmlformats.org/officeDocument/2006/relationships/hyperlink" Target="consultantplus://offline/ref=33F9B4621819EEE1B65EE2732DDC02367CA76A608058C915AE1FC85678F55CF8CE32F19FB41BFA61Q2U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9B4621819EEE1B65EE2732DDC02367FAF61698B5EC915AE1FC85678F55CF8CE32F19FB41BFF62Q2U9M" TargetMode="External"/><Relationship Id="rId11" Type="http://schemas.openxmlformats.org/officeDocument/2006/relationships/hyperlink" Target="consultantplus://offline/ref=33F9B4621819EEE1B65EE2732DDC02367CA76A608058C915AE1FC85678F55CF8CE32F19FB41BFD65Q2UBM" TargetMode="External"/><Relationship Id="rId24" Type="http://schemas.openxmlformats.org/officeDocument/2006/relationships/hyperlink" Target="consultantplus://offline/ref=33F9B4621819EEE1B65EE2732DDC02367CA76A608058C915AE1FC85678F55CF8CE32F196QBU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3F9B4621819EEE1B65EE2732DDC02367CA76A608058C915AE1FC85678F55CF8CE32F19DB2Q1UBM" TargetMode="External"/><Relationship Id="rId23" Type="http://schemas.openxmlformats.org/officeDocument/2006/relationships/hyperlink" Target="consultantplus://offline/ref=33F9B4621819EEE1B65EE2732DDC02367CA76A608058C915AE1FC85678F55CF8CE32F19FB41BFA63Q2U8M" TargetMode="External"/><Relationship Id="rId10" Type="http://schemas.openxmlformats.org/officeDocument/2006/relationships/hyperlink" Target="consultantplus://offline/ref=33F9B4621819EEE1B65EE2732DDC02367CA76A608058C915AE1FC85678F55CF8CE32F19FB41BFF63Q2UFM" TargetMode="External"/><Relationship Id="rId19" Type="http://schemas.openxmlformats.org/officeDocument/2006/relationships/hyperlink" Target="consultantplus://offline/ref=33F9B4621819EEE1B65EE2732DDC02367CA76A608058C915AE1FC85678F55CF8CE32F199QBU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F9B4621819EEE1B65EE2732DDC02367CA76A608058C915AE1FC85678F55CF8CE32F19FB41BFF62Q2U0M" TargetMode="External"/><Relationship Id="rId14" Type="http://schemas.openxmlformats.org/officeDocument/2006/relationships/hyperlink" Target="consultantplus://offline/ref=33F9B4621819EEE1B65EE2732DDC02367CA76A608058C915AE1FC85678F55CF8CE32F19FB41BFD61Q2UFM" TargetMode="External"/><Relationship Id="rId22" Type="http://schemas.openxmlformats.org/officeDocument/2006/relationships/hyperlink" Target="consultantplus://offline/ref=33F9B4621819EEE1B65EE2732DDC02367CA76A608058C915AE1FC85678F55CF8CE32F19FB41BFA61Q2UE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Еремина Наталья Андреевна</cp:lastModifiedBy>
  <cp:revision>1</cp:revision>
  <dcterms:created xsi:type="dcterms:W3CDTF">2017-08-31T12:20:00Z</dcterms:created>
  <dcterms:modified xsi:type="dcterms:W3CDTF">2017-08-31T12:20:00Z</dcterms:modified>
</cp:coreProperties>
</file>